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5E2" w:rsidRPr="00C11283" w:rsidRDefault="00D4295A" w:rsidP="004545E2">
      <w:pPr>
        <w:jc w:val="center"/>
        <w:rPr>
          <w:rFonts w:ascii="Times New Roman" w:hAnsi="Times New Roman"/>
          <w:bCs/>
          <w:lang w:val="en-US"/>
        </w:rPr>
      </w:pPr>
      <w:r>
        <w:rPr>
          <w:rFonts w:ascii="Times New Roman" w:hAnsi="Times New Roman"/>
          <w:b/>
          <w:bCs/>
        </w:rPr>
        <w:t>Table</w:t>
      </w:r>
      <w:r w:rsidR="004545E2" w:rsidRPr="00CA784F">
        <w:rPr>
          <w:rFonts w:ascii="Times New Roman" w:hAnsi="Times New Roman"/>
          <w:b/>
          <w:bCs/>
        </w:rPr>
        <w:t xml:space="preserve"> 5.2.</w:t>
      </w:r>
      <w:r w:rsidR="004545E2">
        <w:rPr>
          <w:rFonts w:ascii="Times New Roman" w:hAnsi="Times New Roman"/>
          <w:bCs/>
        </w:rPr>
        <w:t xml:space="preserve"> </w:t>
      </w:r>
      <w:r w:rsidR="00C11283">
        <w:rPr>
          <w:rFonts w:ascii="Times New Roman" w:hAnsi="Times New Roman"/>
          <w:bCs/>
          <w:lang w:val="en-US"/>
        </w:rPr>
        <w:t>S</w:t>
      </w:r>
      <w:r w:rsidR="000860AA">
        <w:rPr>
          <w:rFonts w:ascii="Times New Roman" w:hAnsi="Times New Roman"/>
          <w:bCs/>
        </w:rPr>
        <w:t>pecification</w:t>
      </w:r>
      <w:r w:rsidR="004545E2">
        <w:rPr>
          <w:rFonts w:ascii="Times New Roman" w:hAnsi="Times New Roman"/>
          <w:bCs/>
        </w:rPr>
        <w:t xml:space="preserve"> </w:t>
      </w:r>
      <w:r w:rsidR="00C11283">
        <w:rPr>
          <w:rFonts w:ascii="Times New Roman" w:hAnsi="Times New Roman"/>
          <w:bCs/>
          <w:lang w:val="en-US"/>
        </w:rPr>
        <w:t>of subject</w:t>
      </w:r>
    </w:p>
    <w:p w:rsidR="004545E2" w:rsidRPr="0048783B" w:rsidRDefault="004545E2" w:rsidP="004545E2">
      <w:pPr>
        <w:jc w:val="center"/>
        <w:rPr>
          <w:rFonts w:ascii="Times New Roman" w:hAnsi="Times New Roman"/>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8"/>
        <w:gridCol w:w="1307"/>
        <w:gridCol w:w="1528"/>
        <w:gridCol w:w="1529"/>
        <w:gridCol w:w="1218"/>
      </w:tblGrid>
      <w:tr w:rsidR="004545E2" w:rsidRPr="00092214" w:rsidTr="00D4295A">
        <w:trPr>
          <w:trHeight w:val="227"/>
          <w:jc w:val="center"/>
        </w:trPr>
        <w:tc>
          <w:tcPr>
            <w:tcW w:w="9180" w:type="dxa"/>
            <w:gridSpan w:val="5"/>
            <w:vAlign w:val="center"/>
          </w:tcPr>
          <w:p w:rsidR="004545E2" w:rsidRPr="00693239" w:rsidRDefault="00693239" w:rsidP="00D82C6E">
            <w:pPr>
              <w:tabs>
                <w:tab w:val="left" w:pos="567"/>
              </w:tabs>
              <w:spacing w:after="60"/>
              <w:rPr>
                <w:rFonts w:ascii="Times New Roman" w:hAnsi="Times New Roman"/>
                <w:b/>
                <w:bCs/>
                <w:sz w:val="20"/>
                <w:szCs w:val="20"/>
              </w:rPr>
            </w:pPr>
            <w:r>
              <w:rPr>
                <w:rFonts w:ascii="Times New Roman" w:hAnsi="Times New Roman"/>
                <w:b/>
                <w:bCs/>
                <w:sz w:val="20"/>
                <w:szCs w:val="20"/>
              </w:rPr>
              <w:t>Study programme</w:t>
            </w:r>
            <w:r w:rsidR="004545E2" w:rsidRPr="00092214">
              <w:rPr>
                <w:rFonts w:ascii="Times New Roman" w:hAnsi="Times New Roman"/>
                <w:b/>
                <w:bCs/>
                <w:sz w:val="20"/>
                <w:szCs w:val="20"/>
              </w:rPr>
              <w:t>:</w:t>
            </w:r>
            <w:r>
              <w:rPr>
                <w:rFonts w:ascii="Times New Roman" w:hAnsi="Times New Roman"/>
                <w:b/>
                <w:bCs/>
                <w:sz w:val="20"/>
                <w:szCs w:val="20"/>
              </w:rPr>
              <w:t xml:space="preserve"> </w:t>
            </w:r>
            <w:r w:rsidR="009A3D8A" w:rsidRPr="00A67EEE">
              <w:rPr>
                <w:rFonts w:ascii="Times New Roman" w:hAnsi="Times New Roman"/>
                <w:bCs/>
                <w:sz w:val="20"/>
                <w:szCs w:val="20"/>
              </w:rPr>
              <w:t>Advanced Data Analytics in Business</w:t>
            </w:r>
          </w:p>
        </w:tc>
      </w:tr>
      <w:tr w:rsidR="004545E2" w:rsidRPr="00092214" w:rsidTr="00D4295A">
        <w:trPr>
          <w:trHeight w:val="227"/>
          <w:jc w:val="center"/>
        </w:trPr>
        <w:tc>
          <w:tcPr>
            <w:tcW w:w="9180" w:type="dxa"/>
            <w:gridSpan w:val="5"/>
            <w:vAlign w:val="center"/>
          </w:tcPr>
          <w:p w:rsidR="004545E2" w:rsidRPr="00E81ED2" w:rsidRDefault="00C11283" w:rsidP="00D82C6E">
            <w:pPr>
              <w:tabs>
                <w:tab w:val="left" w:pos="567"/>
              </w:tabs>
              <w:spacing w:after="60"/>
              <w:rPr>
                <w:rFonts w:ascii="Times New Roman" w:hAnsi="Times New Roman"/>
                <w:sz w:val="20"/>
                <w:szCs w:val="20"/>
              </w:rPr>
            </w:pPr>
            <w:r>
              <w:rPr>
                <w:rFonts w:ascii="Times New Roman" w:hAnsi="Times New Roman"/>
                <w:b/>
                <w:bCs/>
                <w:sz w:val="20"/>
                <w:szCs w:val="20"/>
                <w:lang w:val="en-US"/>
              </w:rPr>
              <w:t>Name of the subject</w:t>
            </w:r>
            <w:r w:rsidR="004545E2" w:rsidRPr="00092214">
              <w:rPr>
                <w:rFonts w:ascii="Times New Roman" w:hAnsi="Times New Roman"/>
                <w:b/>
                <w:bCs/>
                <w:sz w:val="20"/>
                <w:szCs w:val="20"/>
              </w:rPr>
              <w:t xml:space="preserve">: </w:t>
            </w:r>
            <w:r w:rsidR="00E81ED2" w:rsidRPr="00E81ED2">
              <w:rPr>
                <w:rFonts w:ascii="Times New Roman" w:hAnsi="Times New Roman"/>
                <w:b/>
                <w:bCs/>
                <w:sz w:val="20"/>
                <w:szCs w:val="20"/>
              </w:rPr>
              <w:t>Quantitative Finance</w:t>
            </w:r>
          </w:p>
        </w:tc>
      </w:tr>
      <w:tr w:rsidR="004545E2" w:rsidRPr="00092214" w:rsidTr="00D4295A">
        <w:trPr>
          <w:trHeight w:val="227"/>
          <w:jc w:val="center"/>
        </w:trPr>
        <w:tc>
          <w:tcPr>
            <w:tcW w:w="9180" w:type="dxa"/>
            <w:gridSpan w:val="5"/>
            <w:vAlign w:val="center"/>
          </w:tcPr>
          <w:p w:rsidR="004545E2" w:rsidRPr="0025164E" w:rsidRDefault="00C11283" w:rsidP="00D82C6E">
            <w:pPr>
              <w:tabs>
                <w:tab w:val="left" w:pos="567"/>
              </w:tabs>
              <w:spacing w:after="60"/>
              <w:rPr>
                <w:rFonts w:ascii="Times New Roman" w:hAnsi="Times New Roman"/>
                <w:b/>
                <w:bCs/>
                <w:sz w:val="20"/>
                <w:szCs w:val="20"/>
              </w:rPr>
            </w:pPr>
            <w:r w:rsidRPr="0025164E">
              <w:rPr>
                <w:rFonts w:ascii="Times New Roman" w:hAnsi="Times New Roman"/>
                <w:b/>
                <w:bCs/>
                <w:sz w:val="20"/>
                <w:szCs w:val="20"/>
                <w:lang w:val="en-US"/>
              </w:rPr>
              <w:t>Teacher(s)</w:t>
            </w:r>
            <w:r w:rsidR="004545E2" w:rsidRPr="0025164E">
              <w:rPr>
                <w:rFonts w:ascii="Times New Roman" w:hAnsi="Times New Roman"/>
                <w:b/>
                <w:bCs/>
                <w:sz w:val="20"/>
                <w:szCs w:val="20"/>
              </w:rPr>
              <w:t>:</w:t>
            </w:r>
            <w:r w:rsidR="009A3D8A" w:rsidRPr="0025164E">
              <w:rPr>
                <w:rFonts w:ascii="Times New Roman" w:hAnsi="Times New Roman"/>
                <w:b/>
                <w:bCs/>
                <w:sz w:val="20"/>
                <w:szCs w:val="20"/>
              </w:rPr>
              <w:t xml:space="preserve"> </w:t>
            </w:r>
            <w:r w:rsidR="00E81ED2" w:rsidRPr="006C4637">
              <w:rPr>
                <w:rFonts w:ascii="Times New Roman" w:hAnsi="Times New Roman"/>
                <w:bCs/>
                <w:sz w:val="20"/>
                <w:szCs w:val="20"/>
              </w:rPr>
              <w:t xml:space="preserve">Srđan Marinković, </w:t>
            </w:r>
            <w:r w:rsidRPr="006C4637">
              <w:rPr>
                <w:rFonts w:ascii="Times New Roman" w:hAnsi="Times New Roman"/>
                <w:bCs/>
                <w:sz w:val="20"/>
                <w:szCs w:val="20"/>
              </w:rPr>
              <w:t>Mirjana Jemović, Jelena Radojičić</w:t>
            </w:r>
            <w:r w:rsidR="0025164E" w:rsidRPr="006C4637">
              <w:rPr>
                <w:rFonts w:ascii="Times New Roman" w:hAnsi="Times New Roman"/>
                <w:bCs/>
                <w:sz w:val="20"/>
                <w:szCs w:val="20"/>
              </w:rPr>
              <w:t>, Jelena Z. Stanković</w:t>
            </w:r>
          </w:p>
        </w:tc>
      </w:tr>
      <w:tr w:rsidR="004545E2" w:rsidRPr="00092214" w:rsidTr="00D4295A">
        <w:trPr>
          <w:trHeight w:val="227"/>
          <w:jc w:val="center"/>
        </w:trPr>
        <w:tc>
          <w:tcPr>
            <w:tcW w:w="9180" w:type="dxa"/>
            <w:gridSpan w:val="5"/>
            <w:vAlign w:val="center"/>
          </w:tcPr>
          <w:p w:rsidR="004545E2" w:rsidRPr="00C11283" w:rsidRDefault="00C11283" w:rsidP="00D82C6E">
            <w:pPr>
              <w:tabs>
                <w:tab w:val="left" w:pos="567"/>
              </w:tabs>
              <w:spacing w:after="60"/>
              <w:rPr>
                <w:rFonts w:ascii="Times New Roman" w:hAnsi="Times New Roman"/>
                <w:sz w:val="20"/>
                <w:szCs w:val="20"/>
              </w:rPr>
            </w:pPr>
            <w:r>
              <w:rPr>
                <w:rFonts w:ascii="Times New Roman" w:hAnsi="Times New Roman"/>
                <w:b/>
                <w:bCs/>
                <w:sz w:val="20"/>
                <w:szCs w:val="20"/>
              </w:rPr>
              <w:t>S</w:t>
            </w:r>
            <w:r w:rsidR="00693239">
              <w:rPr>
                <w:rFonts w:ascii="Times New Roman" w:hAnsi="Times New Roman"/>
                <w:b/>
                <w:bCs/>
                <w:sz w:val="20"/>
                <w:szCs w:val="20"/>
              </w:rPr>
              <w:t>tatus</w:t>
            </w:r>
            <w:r>
              <w:rPr>
                <w:rFonts w:ascii="Times New Roman" w:hAnsi="Times New Roman"/>
                <w:b/>
                <w:bCs/>
                <w:sz w:val="20"/>
                <w:szCs w:val="20"/>
              </w:rPr>
              <w:t xml:space="preserve"> of the subject</w:t>
            </w:r>
            <w:r w:rsidR="004545E2" w:rsidRPr="00092214">
              <w:rPr>
                <w:rFonts w:ascii="Times New Roman" w:hAnsi="Times New Roman"/>
                <w:b/>
                <w:bCs/>
                <w:sz w:val="20"/>
                <w:szCs w:val="20"/>
              </w:rPr>
              <w:t>:</w:t>
            </w:r>
            <w:r w:rsidR="009A3D8A">
              <w:rPr>
                <w:rFonts w:ascii="Times New Roman" w:hAnsi="Times New Roman"/>
                <w:b/>
                <w:bCs/>
                <w:sz w:val="20"/>
                <w:szCs w:val="20"/>
              </w:rPr>
              <w:t xml:space="preserve"> </w:t>
            </w:r>
            <w:r w:rsidRPr="0048783B">
              <w:rPr>
                <w:rFonts w:ascii="Times New Roman" w:hAnsi="Times New Roman"/>
                <w:bCs/>
                <w:sz w:val="20"/>
                <w:szCs w:val="20"/>
              </w:rPr>
              <w:t>Obligatory</w:t>
            </w:r>
          </w:p>
        </w:tc>
      </w:tr>
      <w:tr w:rsidR="004545E2" w:rsidRPr="00092214" w:rsidTr="00D4295A">
        <w:trPr>
          <w:trHeight w:val="227"/>
          <w:jc w:val="center"/>
        </w:trPr>
        <w:tc>
          <w:tcPr>
            <w:tcW w:w="9180" w:type="dxa"/>
            <w:gridSpan w:val="5"/>
            <w:vAlign w:val="center"/>
          </w:tcPr>
          <w:p w:rsidR="004545E2" w:rsidRPr="0025164E" w:rsidRDefault="00693239" w:rsidP="00D82C6E">
            <w:pPr>
              <w:tabs>
                <w:tab w:val="left" w:pos="567"/>
              </w:tabs>
              <w:spacing w:after="60"/>
              <w:rPr>
                <w:rFonts w:ascii="Times New Roman" w:hAnsi="Times New Roman"/>
                <w:sz w:val="20"/>
                <w:szCs w:val="20"/>
                <w:lang w:val="en-US"/>
              </w:rPr>
            </w:pPr>
            <w:r>
              <w:rPr>
                <w:rFonts w:ascii="Times New Roman" w:hAnsi="Times New Roman"/>
                <w:b/>
                <w:bCs/>
                <w:sz w:val="20"/>
                <w:szCs w:val="20"/>
              </w:rPr>
              <w:t>Numb</w:t>
            </w:r>
            <w:r w:rsidR="00C11283">
              <w:rPr>
                <w:rFonts w:ascii="Times New Roman" w:hAnsi="Times New Roman"/>
                <w:b/>
                <w:bCs/>
                <w:sz w:val="20"/>
                <w:szCs w:val="20"/>
              </w:rPr>
              <w:t>e</w:t>
            </w:r>
            <w:r>
              <w:rPr>
                <w:rFonts w:ascii="Times New Roman" w:hAnsi="Times New Roman"/>
                <w:b/>
                <w:bCs/>
                <w:sz w:val="20"/>
                <w:szCs w:val="20"/>
              </w:rPr>
              <w:t>rs of ECTS credits</w:t>
            </w:r>
            <w:r w:rsidR="004545E2" w:rsidRPr="00092214">
              <w:rPr>
                <w:rFonts w:ascii="Times New Roman" w:hAnsi="Times New Roman"/>
                <w:b/>
                <w:bCs/>
                <w:sz w:val="20"/>
                <w:szCs w:val="20"/>
              </w:rPr>
              <w:t>:</w:t>
            </w:r>
            <w:r w:rsidR="009A3D8A">
              <w:rPr>
                <w:rFonts w:ascii="Times New Roman" w:hAnsi="Times New Roman"/>
                <w:b/>
                <w:bCs/>
                <w:sz w:val="20"/>
                <w:szCs w:val="20"/>
              </w:rPr>
              <w:t xml:space="preserve"> </w:t>
            </w:r>
            <w:r w:rsidR="0025164E">
              <w:rPr>
                <w:rFonts w:ascii="Times New Roman" w:hAnsi="Times New Roman"/>
                <w:b/>
                <w:bCs/>
                <w:sz w:val="20"/>
                <w:szCs w:val="20"/>
                <w:lang w:val="en-US"/>
              </w:rPr>
              <w:t>8</w:t>
            </w:r>
          </w:p>
        </w:tc>
      </w:tr>
      <w:tr w:rsidR="004545E2" w:rsidRPr="00092214" w:rsidTr="00D4295A">
        <w:trPr>
          <w:trHeight w:val="227"/>
          <w:jc w:val="center"/>
        </w:trPr>
        <w:tc>
          <w:tcPr>
            <w:tcW w:w="9180" w:type="dxa"/>
            <w:gridSpan w:val="5"/>
            <w:vAlign w:val="center"/>
          </w:tcPr>
          <w:p w:rsidR="004545E2" w:rsidRPr="009D1406" w:rsidRDefault="00C11283" w:rsidP="009D1406">
            <w:pPr>
              <w:tabs>
                <w:tab w:val="left" w:pos="567"/>
              </w:tabs>
              <w:spacing w:after="60"/>
              <w:rPr>
                <w:rFonts w:ascii="Times New Roman" w:hAnsi="Times New Roman"/>
                <w:sz w:val="20"/>
                <w:szCs w:val="20"/>
                <w:lang w:val="en-GB"/>
              </w:rPr>
            </w:pPr>
            <w:r>
              <w:rPr>
                <w:rFonts w:ascii="Times New Roman" w:hAnsi="Times New Roman"/>
                <w:b/>
                <w:bCs/>
                <w:sz w:val="20"/>
                <w:szCs w:val="20"/>
              </w:rPr>
              <w:t>C</w:t>
            </w:r>
            <w:r w:rsidR="00693239" w:rsidRPr="00D80957">
              <w:rPr>
                <w:rFonts w:ascii="Times New Roman" w:hAnsi="Times New Roman"/>
                <w:b/>
                <w:bCs/>
                <w:sz w:val="20"/>
                <w:szCs w:val="20"/>
              </w:rPr>
              <w:t>ondition</w:t>
            </w:r>
            <w:r>
              <w:rPr>
                <w:rFonts w:ascii="Times New Roman" w:hAnsi="Times New Roman"/>
                <w:b/>
                <w:bCs/>
                <w:sz w:val="20"/>
                <w:szCs w:val="20"/>
              </w:rPr>
              <w:t>s</w:t>
            </w:r>
            <w:r w:rsidR="004545E2" w:rsidRPr="00D80957">
              <w:rPr>
                <w:rFonts w:ascii="Times New Roman" w:hAnsi="Times New Roman"/>
                <w:b/>
                <w:bCs/>
                <w:sz w:val="20"/>
                <w:szCs w:val="20"/>
              </w:rPr>
              <w:t>:</w:t>
            </w:r>
            <w:r w:rsidR="004E348A" w:rsidRPr="00D80957">
              <w:rPr>
                <w:rFonts w:ascii="Times New Roman" w:hAnsi="Times New Roman"/>
                <w:sz w:val="20"/>
                <w:szCs w:val="20"/>
              </w:rPr>
              <w:t xml:space="preserve"> basic or in</w:t>
            </w:r>
            <w:r w:rsidR="009D1406">
              <w:rPr>
                <w:rFonts w:ascii="Times New Roman" w:hAnsi="Times New Roman"/>
                <w:sz w:val="20"/>
                <w:szCs w:val="20"/>
              </w:rPr>
              <w:t>termediate knowledge in the theory of financ</w:t>
            </w:r>
            <w:r w:rsidR="009D1406">
              <w:rPr>
                <w:rFonts w:ascii="Times New Roman" w:hAnsi="Times New Roman"/>
                <w:sz w:val="20"/>
                <w:szCs w:val="20"/>
                <w:lang w:val="en-GB"/>
              </w:rPr>
              <w:t>ial markets</w:t>
            </w:r>
            <w:r w:rsidR="004E348A" w:rsidRPr="00D80957">
              <w:rPr>
                <w:rFonts w:ascii="Times New Roman" w:hAnsi="Times New Roman"/>
                <w:sz w:val="20"/>
                <w:szCs w:val="20"/>
              </w:rPr>
              <w:t>, mathematical and computation literacy</w:t>
            </w:r>
            <w:r w:rsidR="009D1406">
              <w:rPr>
                <w:rFonts w:ascii="Times New Roman" w:hAnsi="Times New Roman"/>
                <w:sz w:val="20"/>
                <w:szCs w:val="20"/>
                <w:lang w:val="en-GB"/>
              </w:rPr>
              <w:t xml:space="preserve"> (linear algebra), ability to use Excel and Python. </w:t>
            </w:r>
          </w:p>
        </w:tc>
      </w:tr>
      <w:tr w:rsidR="004545E2" w:rsidRPr="00092214" w:rsidTr="00D4295A">
        <w:trPr>
          <w:trHeight w:val="227"/>
          <w:jc w:val="center"/>
        </w:trPr>
        <w:tc>
          <w:tcPr>
            <w:tcW w:w="9180" w:type="dxa"/>
            <w:gridSpan w:val="5"/>
            <w:vAlign w:val="center"/>
          </w:tcPr>
          <w:p w:rsidR="000A089C" w:rsidRDefault="00C11283" w:rsidP="004E348A">
            <w:pPr>
              <w:tabs>
                <w:tab w:val="left" w:pos="567"/>
              </w:tabs>
              <w:spacing w:after="60"/>
              <w:rPr>
                <w:rFonts w:ascii="Times New Roman" w:hAnsi="Times New Roman"/>
                <w:b/>
                <w:bCs/>
                <w:sz w:val="20"/>
                <w:szCs w:val="20"/>
                <w:lang w:val="en-US"/>
              </w:rPr>
            </w:pPr>
            <w:r>
              <w:rPr>
                <w:rFonts w:ascii="Times New Roman" w:hAnsi="Times New Roman"/>
                <w:b/>
                <w:bCs/>
                <w:sz w:val="20"/>
                <w:szCs w:val="20"/>
              </w:rPr>
              <w:t>Subject goal</w:t>
            </w:r>
            <w:r w:rsidR="004E348A" w:rsidRPr="00D80957">
              <w:rPr>
                <w:rFonts w:ascii="Times New Roman" w:hAnsi="Times New Roman"/>
                <w:b/>
                <w:bCs/>
                <w:sz w:val="20"/>
                <w:szCs w:val="20"/>
              </w:rPr>
              <w:t xml:space="preserve"> </w:t>
            </w:r>
          </w:p>
          <w:p w:rsidR="000A089C" w:rsidRPr="000A089C" w:rsidRDefault="000A089C" w:rsidP="000A089C">
            <w:pPr>
              <w:tabs>
                <w:tab w:val="left" w:pos="567"/>
              </w:tabs>
              <w:spacing w:after="60"/>
              <w:jc w:val="both"/>
              <w:rPr>
                <w:rFonts w:ascii="Times New Roman" w:hAnsi="Times New Roman"/>
                <w:sz w:val="20"/>
                <w:szCs w:val="20"/>
                <w:lang w:val="en-US"/>
              </w:rPr>
            </w:pPr>
            <w:r w:rsidRPr="000A089C">
              <w:rPr>
                <w:rFonts w:ascii="Times New Roman" w:hAnsi="Times New Roman"/>
                <w:bCs/>
                <w:sz w:val="20"/>
                <w:szCs w:val="20"/>
                <w:lang w:val="en-US"/>
              </w:rPr>
              <w:t>The aim of</w:t>
            </w:r>
            <w:r>
              <w:rPr>
                <w:rFonts w:ascii="Times New Roman" w:hAnsi="Times New Roman"/>
                <w:bCs/>
                <w:sz w:val="20"/>
                <w:szCs w:val="20"/>
                <w:lang w:val="en-US"/>
              </w:rPr>
              <w:t xml:space="preserve"> the course </w:t>
            </w:r>
            <w:r w:rsidR="004E348A" w:rsidRPr="00D80957">
              <w:rPr>
                <w:rFonts w:ascii="Times New Roman" w:hAnsi="Times New Roman"/>
                <w:sz w:val="20"/>
                <w:szCs w:val="20"/>
              </w:rPr>
              <w:t>is to extend undergraduate students’ knowledge about financial market analytics as well as practitioners’ understanding of various segments of financial markets: bond, stock and derivative assets market.</w:t>
            </w:r>
            <w:r w:rsidR="00072648" w:rsidRPr="00D80957">
              <w:rPr>
                <w:rFonts w:ascii="Times New Roman" w:hAnsi="Times New Roman"/>
                <w:sz w:val="20"/>
                <w:szCs w:val="20"/>
              </w:rPr>
              <w:t xml:space="preserve"> </w:t>
            </w:r>
          </w:p>
        </w:tc>
      </w:tr>
      <w:tr w:rsidR="004545E2" w:rsidRPr="00092214" w:rsidTr="00D4295A">
        <w:trPr>
          <w:trHeight w:val="227"/>
          <w:jc w:val="center"/>
        </w:trPr>
        <w:tc>
          <w:tcPr>
            <w:tcW w:w="9180" w:type="dxa"/>
            <w:gridSpan w:val="5"/>
            <w:vAlign w:val="center"/>
          </w:tcPr>
          <w:p w:rsidR="000A089C" w:rsidRDefault="00C11283" w:rsidP="00584655">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O</w:t>
            </w:r>
            <w:r w:rsidR="00693239" w:rsidRPr="00D80957">
              <w:rPr>
                <w:rFonts w:ascii="Times New Roman" w:hAnsi="Times New Roman"/>
                <w:b/>
                <w:bCs/>
                <w:sz w:val="20"/>
                <w:szCs w:val="20"/>
                <w:lang w:val="en-GB"/>
              </w:rPr>
              <w:t>utcome</w:t>
            </w:r>
            <w:r>
              <w:rPr>
                <w:rFonts w:ascii="Times New Roman" w:hAnsi="Times New Roman"/>
                <w:b/>
                <w:bCs/>
                <w:sz w:val="20"/>
                <w:szCs w:val="20"/>
                <w:lang w:val="en-GB"/>
              </w:rPr>
              <w:t xml:space="preserve"> of the subject</w:t>
            </w:r>
            <w:r w:rsidR="004E348A" w:rsidRPr="00D80957">
              <w:rPr>
                <w:rFonts w:ascii="Times New Roman" w:hAnsi="Times New Roman"/>
                <w:b/>
                <w:bCs/>
                <w:sz w:val="20"/>
                <w:szCs w:val="20"/>
                <w:lang w:val="en-GB"/>
              </w:rPr>
              <w:t xml:space="preserve"> </w:t>
            </w:r>
          </w:p>
          <w:p w:rsidR="004545E2" w:rsidRPr="00D80957" w:rsidRDefault="004E348A" w:rsidP="000A089C">
            <w:pPr>
              <w:tabs>
                <w:tab w:val="left" w:pos="567"/>
              </w:tabs>
              <w:spacing w:after="60"/>
              <w:jc w:val="both"/>
              <w:rPr>
                <w:rFonts w:ascii="Times New Roman" w:hAnsi="Times New Roman"/>
                <w:bCs/>
                <w:sz w:val="20"/>
                <w:szCs w:val="20"/>
              </w:rPr>
            </w:pPr>
            <w:r w:rsidRPr="00D80957">
              <w:rPr>
                <w:rFonts w:ascii="Times New Roman" w:hAnsi="Times New Roman"/>
                <w:sz w:val="20"/>
                <w:szCs w:val="20"/>
              </w:rPr>
              <w:t>Capability to do analysis and based investment and financial decision making on quantitative data. Ability to extract information about transaction prices, yields and turnover data from relevant markets and data vendors, as well as to process information for making decisions re</w:t>
            </w:r>
            <w:r w:rsidR="00D80957" w:rsidRPr="00D80957">
              <w:rPr>
                <w:rFonts w:ascii="Times New Roman" w:hAnsi="Times New Roman"/>
                <w:sz w:val="20"/>
                <w:szCs w:val="20"/>
              </w:rPr>
              <w:t xml:space="preserve">lated to securities investments </w:t>
            </w:r>
            <w:r w:rsidR="00584655">
              <w:rPr>
                <w:rFonts w:ascii="Times New Roman" w:hAnsi="Times New Roman"/>
                <w:sz w:val="20"/>
                <w:szCs w:val="20"/>
              </w:rPr>
              <w:t>(time series models, linear</w:t>
            </w:r>
            <w:r w:rsidR="00D80957" w:rsidRPr="00D80957">
              <w:rPr>
                <w:rFonts w:ascii="Times New Roman" w:hAnsi="Times New Roman"/>
                <w:sz w:val="20"/>
                <w:szCs w:val="20"/>
              </w:rPr>
              <w:t xml:space="preserve"> models, numerical procedures).</w:t>
            </w:r>
          </w:p>
        </w:tc>
      </w:tr>
      <w:tr w:rsidR="004545E2" w:rsidRPr="00092214" w:rsidTr="00D4295A">
        <w:trPr>
          <w:trHeight w:val="227"/>
          <w:jc w:val="center"/>
        </w:trPr>
        <w:tc>
          <w:tcPr>
            <w:tcW w:w="9180" w:type="dxa"/>
            <w:gridSpan w:val="5"/>
            <w:vAlign w:val="center"/>
          </w:tcPr>
          <w:p w:rsidR="004545E2" w:rsidRPr="00D80957" w:rsidRDefault="00C11283" w:rsidP="00D82C6E">
            <w:pPr>
              <w:tabs>
                <w:tab w:val="left" w:pos="567"/>
              </w:tabs>
              <w:spacing w:after="60"/>
              <w:rPr>
                <w:rFonts w:ascii="Times New Roman" w:hAnsi="Times New Roman"/>
                <w:b/>
                <w:bCs/>
                <w:sz w:val="20"/>
                <w:szCs w:val="20"/>
              </w:rPr>
            </w:pPr>
            <w:r>
              <w:rPr>
                <w:rFonts w:ascii="Times New Roman" w:hAnsi="Times New Roman"/>
                <w:b/>
                <w:bCs/>
                <w:sz w:val="20"/>
                <w:szCs w:val="20"/>
              </w:rPr>
              <w:t>Subject c</w:t>
            </w:r>
            <w:r w:rsidR="00693239">
              <w:rPr>
                <w:rFonts w:ascii="Times New Roman" w:hAnsi="Times New Roman"/>
                <w:b/>
                <w:bCs/>
                <w:sz w:val="20"/>
                <w:szCs w:val="20"/>
              </w:rPr>
              <w:t>ontent</w:t>
            </w:r>
          </w:p>
          <w:p w:rsidR="004545E2" w:rsidRPr="00C5038C" w:rsidRDefault="00693239" w:rsidP="000A089C">
            <w:pPr>
              <w:tabs>
                <w:tab w:val="left" w:pos="567"/>
              </w:tabs>
              <w:spacing w:after="60"/>
              <w:jc w:val="both"/>
              <w:rPr>
                <w:rFonts w:ascii="Times New Roman" w:hAnsi="Times New Roman"/>
                <w:i/>
                <w:iCs/>
                <w:sz w:val="20"/>
                <w:szCs w:val="20"/>
              </w:rPr>
            </w:pPr>
            <w:r>
              <w:rPr>
                <w:rFonts w:ascii="Times New Roman" w:hAnsi="Times New Roman"/>
                <w:i/>
                <w:iCs/>
                <w:sz w:val="20"/>
                <w:szCs w:val="20"/>
              </w:rPr>
              <w:t>Theoretical lectures</w:t>
            </w:r>
            <w:r w:rsidR="00C5038C">
              <w:rPr>
                <w:rFonts w:ascii="Times New Roman" w:hAnsi="Times New Roman"/>
                <w:i/>
                <w:iCs/>
                <w:sz w:val="20"/>
                <w:szCs w:val="20"/>
              </w:rPr>
              <w:t>:</w:t>
            </w:r>
            <w:r w:rsidR="00D80957">
              <w:rPr>
                <w:rFonts w:ascii="Times New Roman" w:hAnsi="Times New Roman"/>
                <w:i/>
                <w:iCs/>
                <w:sz w:val="20"/>
                <w:szCs w:val="20"/>
              </w:rPr>
              <w:t xml:space="preserve">The role of finance and financial instruments (direct and intermediary finance, exchange and OTC markets); Types of financial instruments, securities and contracts (short-term securities, bonds, stocks and derivatives); Financial market data (closing prices, volume and return data, data sources and vendors); </w:t>
            </w:r>
            <w:r w:rsidR="00097D80">
              <w:rPr>
                <w:rFonts w:ascii="Times New Roman" w:hAnsi="Times New Roman"/>
                <w:i/>
                <w:iCs/>
                <w:sz w:val="20"/>
                <w:szCs w:val="20"/>
              </w:rPr>
              <w:t xml:space="preserve">Basic concept </w:t>
            </w:r>
            <w:r w:rsidR="00584655">
              <w:rPr>
                <w:rFonts w:ascii="Times New Roman" w:hAnsi="Times New Roman"/>
                <w:i/>
                <w:iCs/>
                <w:sz w:val="20"/>
                <w:szCs w:val="20"/>
              </w:rPr>
              <w:t>in financial assets valuation (</w:t>
            </w:r>
            <w:r w:rsidR="00097D80">
              <w:rPr>
                <w:rFonts w:ascii="Times New Roman" w:hAnsi="Times New Roman"/>
                <w:i/>
                <w:iCs/>
                <w:sz w:val="20"/>
                <w:szCs w:val="20"/>
              </w:rPr>
              <w:t xml:space="preserve">PV, IRR); </w:t>
            </w:r>
            <w:r w:rsidR="00D80957">
              <w:rPr>
                <w:rFonts w:ascii="Times New Roman" w:hAnsi="Times New Roman"/>
                <w:i/>
                <w:iCs/>
                <w:sz w:val="20"/>
                <w:szCs w:val="20"/>
              </w:rPr>
              <w:t xml:space="preserve">Interest rates and bond </w:t>
            </w:r>
            <w:r w:rsidR="00097D80">
              <w:rPr>
                <w:rFonts w:ascii="Times New Roman" w:hAnsi="Times New Roman"/>
                <w:i/>
                <w:iCs/>
                <w:sz w:val="20"/>
                <w:szCs w:val="20"/>
              </w:rPr>
              <w:t>valuation</w:t>
            </w:r>
            <w:r w:rsidR="00D80957">
              <w:rPr>
                <w:rFonts w:ascii="Times New Roman" w:hAnsi="Times New Roman"/>
                <w:i/>
                <w:iCs/>
                <w:sz w:val="20"/>
                <w:szCs w:val="20"/>
              </w:rPr>
              <w:t xml:space="preserve"> (yield curve, bond price, bond duration and convexity); </w:t>
            </w:r>
            <w:r w:rsidR="00097D80">
              <w:rPr>
                <w:rFonts w:ascii="Times New Roman" w:hAnsi="Times New Roman"/>
                <w:i/>
                <w:iCs/>
                <w:sz w:val="20"/>
                <w:szCs w:val="20"/>
              </w:rPr>
              <w:t>Portfolio management (</w:t>
            </w:r>
            <w:r w:rsidR="00584655">
              <w:rPr>
                <w:rFonts w:ascii="Times New Roman" w:hAnsi="Times New Roman"/>
                <w:i/>
                <w:iCs/>
                <w:sz w:val="20"/>
                <w:szCs w:val="20"/>
              </w:rPr>
              <w:t>security market line</w:t>
            </w:r>
            <w:r w:rsidR="00097D80">
              <w:rPr>
                <w:rFonts w:ascii="Times New Roman" w:hAnsi="Times New Roman"/>
                <w:i/>
                <w:iCs/>
                <w:sz w:val="20"/>
                <w:szCs w:val="20"/>
              </w:rPr>
              <w:t xml:space="preserve">, portfolio optimization); </w:t>
            </w:r>
            <w:r w:rsidR="004A3425">
              <w:rPr>
                <w:rFonts w:ascii="Times New Roman" w:hAnsi="Times New Roman"/>
                <w:i/>
                <w:iCs/>
                <w:sz w:val="20"/>
                <w:szCs w:val="20"/>
              </w:rPr>
              <w:t>Introduction to option theory (</w:t>
            </w:r>
            <w:r w:rsidR="00097D80">
              <w:rPr>
                <w:rFonts w:ascii="Times New Roman" w:hAnsi="Times New Roman"/>
                <w:i/>
                <w:iCs/>
                <w:sz w:val="20"/>
                <w:szCs w:val="20"/>
              </w:rPr>
              <w:t>European call and put options, American options, option pricing).</w:t>
            </w:r>
          </w:p>
          <w:p w:rsidR="004545E2" w:rsidRDefault="00693239" w:rsidP="000A089C">
            <w:pPr>
              <w:tabs>
                <w:tab w:val="left" w:pos="567"/>
              </w:tabs>
              <w:spacing w:after="60"/>
              <w:jc w:val="both"/>
              <w:rPr>
                <w:rFonts w:ascii="Times New Roman" w:hAnsi="Times New Roman"/>
                <w:i/>
                <w:iCs/>
                <w:sz w:val="20"/>
                <w:szCs w:val="20"/>
              </w:rPr>
            </w:pPr>
            <w:r>
              <w:rPr>
                <w:rFonts w:ascii="Times New Roman" w:hAnsi="Times New Roman"/>
                <w:i/>
                <w:iCs/>
                <w:sz w:val="20"/>
                <w:szCs w:val="20"/>
              </w:rPr>
              <w:t xml:space="preserve">Practical </w:t>
            </w:r>
            <w:r w:rsidR="00C11283">
              <w:rPr>
                <w:rFonts w:ascii="Times New Roman" w:hAnsi="Times New Roman"/>
                <w:i/>
                <w:iCs/>
                <w:sz w:val="20"/>
                <w:szCs w:val="20"/>
              </w:rPr>
              <w:t>learning</w:t>
            </w:r>
            <w:r w:rsidR="00C5038C">
              <w:rPr>
                <w:rFonts w:ascii="Times New Roman" w:hAnsi="Times New Roman"/>
                <w:i/>
                <w:iCs/>
                <w:sz w:val="20"/>
                <w:szCs w:val="20"/>
              </w:rPr>
              <w:t>:</w:t>
            </w:r>
            <w:r w:rsidR="00E80E2D">
              <w:rPr>
                <w:rFonts w:ascii="Times New Roman" w:hAnsi="Times New Roman"/>
                <w:i/>
                <w:iCs/>
                <w:sz w:val="20"/>
                <w:szCs w:val="20"/>
              </w:rPr>
              <w:t xml:space="preserve"> </w:t>
            </w:r>
            <w:r w:rsidR="00C5038C">
              <w:rPr>
                <w:rFonts w:ascii="Times New Roman" w:hAnsi="Times New Roman"/>
                <w:i/>
                <w:iCs/>
                <w:sz w:val="20"/>
                <w:szCs w:val="20"/>
              </w:rPr>
              <w:t>Data visualisation (p</w:t>
            </w:r>
            <w:r w:rsidR="00E80E2D">
              <w:rPr>
                <w:rFonts w:ascii="Times New Roman" w:hAnsi="Times New Roman"/>
                <w:i/>
                <w:iCs/>
                <w:sz w:val="20"/>
                <w:szCs w:val="20"/>
              </w:rPr>
              <w:t>lotting price and volume charts, daily percentage returns and cumulative returns,</w:t>
            </w:r>
            <w:r w:rsidR="00C5038C">
              <w:rPr>
                <w:rFonts w:ascii="Times New Roman" w:hAnsi="Times New Roman"/>
                <w:i/>
                <w:iCs/>
                <w:sz w:val="20"/>
                <w:szCs w:val="20"/>
              </w:rPr>
              <w:t xml:space="preserve">histograms and volatility charts); Time series analysis (Q-Q plots, correlation matrix, moving averages); </w:t>
            </w:r>
            <w:r w:rsidR="00097D80">
              <w:rPr>
                <w:rFonts w:ascii="Times New Roman" w:hAnsi="Times New Roman"/>
                <w:i/>
                <w:iCs/>
                <w:sz w:val="20"/>
                <w:szCs w:val="20"/>
              </w:rPr>
              <w:t xml:space="preserve">Basic concept in valuation (calculation of NPV, IRR); </w:t>
            </w:r>
            <w:r w:rsidR="009855C7">
              <w:rPr>
                <w:rFonts w:ascii="Times New Roman" w:hAnsi="Times New Roman"/>
                <w:i/>
                <w:iCs/>
                <w:sz w:val="20"/>
                <w:szCs w:val="20"/>
              </w:rPr>
              <w:t xml:space="preserve">Fixed-coupon mathematics (valuing zero-coupon </w:t>
            </w:r>
            <w:r w:rsidR="00584655">
              <w:rPr>
                <w:rFonts w:ascii="Times New Roman" w:hAnsi="Times New Roman"/>
                <w:i/>
                <w:iCs/>
                <w:sz w:val="20"/>
                <w:szCs w:val="20"/>
                <w:lang w:val="en-GB"/>
              </w:rPr>
              <w:t xml:space="preserve">and coupon </w:t>
            </w:r>
            <w:r w:rsidR="009855C7">
              <w:rPr>
                <w:rFonts w:ascii="Times New Roman" w:hAnsi="Times New Roman"/>
                <w:i/>
                <w:iCs/>
                <w:sz w:val="20"/>
                <w:szCs w:val="20"/>
              </w:rPr>
              <w:t xml:space="preserve">bond using </w:t>
            </w:r>
            <w:r w:rsidR="00584655">
              <w:rPr>
                <w:rFonts w:ascii="Times New Roman" w:hAnsi="Times New Roman"/>
                <w:i/>
                <w:iCs/>
                <w:sz w:val="20"/>
                <w:szCs w:val="20"/>
                <w:lang w:val="en-GB"/>
              </w:rPr>
              <w:t xml:space="preserve">Excel and </w:t>
            </w:r>
            <w:r w:rsidR="009855C7">
              <w:rPr>
                <w:rFonts w:ascii="Times New Roman" w:hAnsi="Times New Roman"/>
                <w:i/>
                <w:iCs/>
                <w:sz w:val="20"/>
                <w:szCs w:val="20"/>
              </w:rPr>
              <w:t>Python, bootstrapping yield curves, calculating forward rates from the yield curve, calculating the yield to maturity, proce of a bond and duration). Portfolio optimization (s</w:t>
            </w:r>
            <w:r w:rsidR="00C5038C">
              <w:rPr>
                <w:rFonts w:ascii="Times New Roman" w:hAnsi="Times New Roman"/>
                <w:i/>
                <w:iCs/>
                <w:sz w:val="20"/>
                <w:szCs w:val="20"/>
              </w:rPr>
              <w:t>olving for the security market line using regression,</w:t>
            </w:r>
            <w:r w:rsidR="00584655">
              <w:rPr>
                <w:rFonts w:ascii="Times New Roman" w:hAnsi="Times New Roman"/>
                <w:i/>
                <w:iCs/>
                <w:sz w:val="20"/>
                <w:szCs w:val="20"/>
              </w:rPr>
              <w:t xml:space="preserve"> multivariate linear regression</w:t>
            </w:r>
            <w:r w:rsidR="00C5038C">
              <w:rPr>
                <w:rFonts w:ascii="Times New Roman" w:hAnsi="Times New Roman"/>
                <w:i/>
                <w:iCs/>
                <w:sz w:val="20"/>
                <w:szCs w:val="20"/>
              </w:rPr>
              <w:t>,</w:t>
            </w:r>
            <w:r w:rsidR="00584655">
              <w:rPr>
                <w:rFonts w:ascii="Times New Roman" w:hAnsi="Times New Roman"/>
                <w:i/>
                <w:iCs/>
                <w:sz w:val="20"/>
                <w:szCs w:val="20"/>
                <w:lang w:val="en-GB"/>
              </w:rPr>
              <w:t xml:space="preserve"> and</w:t>
            </w:r>
            <w:r w:rsidR="00C5038C">
              <w:rPr>
                <w:rFonts w:ascii="Times New Roman" w:hAnsi="Times New Roman"/>
                <w:i/>
                <w:iCs/>
                <w:sz w:val="20"/>
                <w:szCs w:val="20"/>
              </w:rPr>
              <w:t xml:space="preserve"> linear optim</w:t>
            </w:r>
            <w:r w:rsidR="009855C7">
              <w:rPr>
                <w:rFonts w:ascii="Times New Roman" w:hAnsi="Times New Roman"/>
                <w:i/>
                <w:iCs/>
                <w:sz w:val="20"/>
                <w:szCs w:val="20"/>
              </w:rPr>
              <w:t>i</w:t>
            </w:r>
            <w:r w:rsidR="00584655">
              <w:rPr>
                <w:rFonts w:ascii="Times New Roman" w:hAnsi="Times New Roman"/>
                <w:i/>
                <w:iCs/>
                <w:sz w:val="20"/>
                <w:szCs w:val="20"/>
              </w:rPr>
              <w:t>zation in portfolio allocation)</w:t>
            </w:r>
            <w:r w:rsidR="009855C7">
              <w:rPr>
                <w:rFonts w:ascii="Times New Roman" w:hAnsi="Times New Roman"/>
                <w:i/>
                <w:iCs/>
                <w:sz w:val="20"/>
                <w:szCs w:val="20"/>
              </w:rPr>
              <w:t>; Pricing european options.</w:t>
            </w:r>
          </w:p>
          <w:p w:rsidR="00D80957" w:rsidRPr="00092214" w:rsidRDefault="00D80957" w:rsidP="000A089C">
            <w:pPr>
              <w:tabs>
                <w:tab w:val="left" w:pos="567"/>
              </w:tabs>
              <w:spacing w:after="60"/>
              <w:jc w:val="both"/>
              <w:rPr>
                <w:rFonts w:ascii="Times New Roman" w:hAnsi="Times New Roman"/>
                <w:sz w:val="20"/>
                <w:szCs w:val="20"/>
              </w:rPr>
            </w:pPr>
            <w:r w:rsidRPr="00145602">
              <w:rPr>
                <w:rFonts w:ascii="Times New Roman" w:hAnsi="Times New Roman"/>
                <w:bCs/>
                <w:sz w:val="20"/>
                <w:szCs w:val="20"/>
              </w:rPr>
              <w:t>(</w:t>
            </w:r>
            <w:r w:rsidRPr="00145602">
              <w:rPr>
                <w:rFonts w:ascii="Times New Roman" w:hAnsi="Times New Roman"/>
                <w:sz w:val="20"/>
                <w:szCs w:val="20"/>
              </w:rPr>
              <w:t>W</w:t>
            </w:r>
            <w:r w:rsidRPr="00D80957">
              <w:rPr>
                <w:rFonts w:ascii="Times New Roman" w:hAnsi="Times New Roman"/>
                <w:sz w:val="20"/>
                <w:szCs w:val="20"/>
              </w:rPr>
              <w:t>hile the lectures are devoted to discussing mainstream theory, the assignments serve to solve specific computational problems.  It is advisable to work in groups closely monitored by course instructors).</w:t>
            </w:r>
          </w:p>
        </w:tc>
      </w:tr>
      <w:tr w:rsidR="004545E2" w:rsidRPr="00092214" w:rsidTr="00D4295A">
        <w:trPr>
          <w:trHeight w:val="227"/>
          <w:jc w:val="center"/>
        </w:trPr>
        <w:tc>
          <w:tcPr>
            <w:tcW w:w="9180" w:type="dxa"/>
            <w:gridSpan w:val="5"/>
            <w:vAlign w:val="center"/>
          </w:tcPr>
          <w:p w:rsidR="004545E2" w:rsidRPr="00092214" w:rsidRDefault="00693239" w:rsidP="00D82C6E">
            <w:pPr>
              <w:tabs>
                <w:tab w:val="left" w:pos="567"/>
              </w:tabs>
              <w:spacing w:after="60"/>
              <w:rPr>
                <w:rFonts w:ascii="Times New Roman" w:hAnsi="Times New Roman"/>
                <w:b/>
                <w:bCs/>
                <w:sz w:val="20"/>
                <w:szCs w:val="20"/>
              </w:rPr>
            </w:pPr>
            <w:r>
              <w:rPr>
                <w:rFonts w:ascii="Times New Roman" w:hAnsi="Times New Roman"/>
                <w:b/>
                <w:bCs/>
                <w:sz w:val="20"/>
                <w:szCs w:val="20"/>
              </w:rPr>
              <w:t>Literature</w:t>
            </w:r>
            <w:r w:rsidR="004545E2" w:rsidRPr="00092214">
              <w:rPr>
                <w:rFonts w:ascii="Times New Roman" w:hAnsi="Times New Roman"/>
                <w:b/>
                <w:bCs/>
                <w:sz w:val="20"/>
                <w:szCs w:val="20"/>
              </w:rPr>
              <w:t xml:space="preserve"> </w:t>
            </w:r>
          </w:p>
          <w:p w:rsidR="00E80E2D" w:rsidRPr="00E80E2D" w:rsidRDefault="00E80E2D" w:rsidP="000A089C">
            <w:pPr>
              <w:pStyle w:val="ListParagraph"/>
              <w:numPr>
                <w:ilvl w:val="0"/>
                <w:numId w:val="2"/>
              </w:numPr>
              <w:tabs>
                <w:tab w:val="left" w:pos="567"/>
              </w:tabs>
              <w:spacing w:after="60"/>
              <w:ind w:left="368" w:hanging="357"/>
              <w:contextualSpacing w:val="0"/>
              <w:rPr>
                <w:rFonts w:ascii="Times New Roman" w:hAnsi="Times New Roman"/>
                <w:bCs/>
                <w:sz w:val="20"/>
                <w:szCs w:val="20"/>
              </w:rPr>
            </w:pPr>
            <w:r>
              <w:rPr>
                <w:rFonts w:ascii="Times New Roman" w:hAnsi="Times New Roman"/>
                <w:bCs/>
                <w:sz w:val="20"/>
                <w:szCs w:val="20"/>
              </w:rPr>
              <w:t xml:space="preserve">James Ma Weiming </w:t>
            </w:r>
            <w:r w:rsidRPr="00E80E2D">
              <w:rPr>
                <w:rFonts w:ascii="Times New Roman" w:hAnsi="Times New Roman"/>
                <w:bCs/>
                <w:sz w:val="20"/>
                <w:szCs w:val="20"/>
              </w:rPr>
              <w:t xml:space="preserve">(2019) </w:t>
            </w:r>
            <w:r w:rsidRPr="00E80E2D">
              <w:rPr>
                <w:rFonts w:ascii="Times New Roman" w:hAnsi="Times New Roman"/>
                <w:bCs/>
                <w:i/>
                <w:sz w:val="20"/>
                <w:szCs w:val="20"/>
              </w:rPr>
              <w:t>Mastering Python for Finance</w:t>
            </w:r>
            <w:r w:rsidRPr="00E80E2D">
              <w:rPr>
                <w:rFonts w:ascii="Times New Roman" w:hAnsi="Times New Roman"/>
                <w:bCs/>
                <w:sz w:val="20"/>
                <w:szCs w:val="20"/>
              </w:rPr>
              <w:t xml:space="preserve">, </w:t>
            </w:r>
            <w:r>
              <w:rPr>
                <w:rFonts w:ascii="Times New Roman" w:hAnsi="Times New Roman"/>
                <w:bCs/>
                <w:sz w:val="20"/>
                <w:szCs w:val="20"/>
              </w:rPr>
              <w:t xml:space="preserve">Packt Publishing, 2nd edition. </w:t>
            </w:r>
          </w:p>
          <w:p w:rsidR="00097D80" w:rsidRPr="00097D80" w:rsidRDefault="00097D80" w:rsidP="000A089C">
            <w:pPr>
              <w:pStyle w:val="ListParagraph"/>
              <w:numPr>
                <w:ilvl w:val="0"/>
                <w:numId w:val="2"/>
              </w:numPr>
              <w:tabs>
                <w:tab w:val="left" w:pos="567"/>
              </w:tabs>
              <w:spacing w:after="60"/>
              <w:ind w:left="368" w:hanging="357"/>
              <w:contextualSpacing w:val="0"/>
              <w:rPr>
                <w:rFonts w:ascii="Times New Roman" w:hAnsi="Times New Roman"/>
                <w:bCs/>
                <w:sz w:val="20"/>
                <w:szCs w:val="20"/>
              </w:rPr>
            </w:pPr>
            <w:r w:rsidRPr="00097D80">
              <w:rPr>
                <w:rFonts w:ascii="Times New Roman" w:hAnsi="Times New Roman"/>
                <w:bCs/>
                <w:sz w:val="20"/>
                <w:szCs w:val="20"/>
              </w:rPr>
              <w:t xml:space="preserve">Yan Yuxing (2014) </w:t>
            </w:r>
            <w:r w:rsidRPr="00097D80">
              <w:rPr>
                <w:rFonts w:ascii="Times New Roman" w:hAnsi="Times New Roman"/>
                <w:bCs/>
                <w:i/>
                <w:sz w:val="20"/>
                <w:szCs w:val="20"/>
              </w:rPr>
              <w:t>Python for Finance: Build real-life Python applications for quantitative finance and financial engineering</w:t>
            </w:r>
            <w:r w:rsidRPr="00097D80">
              <w:rPr>
                <w:rFonts w:ascii="Times New Roman" w:hAnsi="Times New Roman"/>
                <w:bCs/>
                <w:sz w:val="20"/>
                <w:szCs w:val="20"/>
              </w:rPr>
              <w:t xml:space="preserve">. Packt Publishing. </w:t>
            </w:r>
          </w:p>
          <w:p w:rsidR="00E81ED2" w:rsidRPr="00E80E2D" w:rsidRDefault="00E81ED2" w:rsidP="000A089C">
            <w:pPr>
              <w:pStyle w:val="ListParagraph"/>
              <w:numPr>
                <w:ilvl w:val="0"/>
                <w:numId w:val="2"/>
              </w:numPr>
              <w:tabs>
                <w:tab w:val="left" w:pos="567"/>
              </w:tabs>
              <w:spacing w:after="60"/>
              <w:ind w:left="368" w:hanging="357"/>
              <w:contextualSpacing w:val="0"/>
              <w:rPr>
                <w:rFonts w:ascii="Times New Roman" w:hAnsi="Times New Roman"/>
                <w:b/>
                <w:bCs/>
                <w:sz w:val="20"/>
                <w:szCs w:val="20"/>
              </w:rPr>
            </w:pPr>
            <w:r w:rsidRPr="00E80E2D">
              <w:rPr>
                <w:rFonts w:ascii="Times New Roman" w:hAnsi="Times New Roman"/>
                <w:sz w:val="20"/>
                <w:szCs w:val="20"/>
              </w:rPr>
              <w:t xml:space="preserve">David Blake (2002) </w:t>
            </w:r>
            <w:r w:rsidRPr="00E80E2D">
              <w:rPr>
                <w:rFonts w:ascii="Times New Roman" w:hAnsi="Times New Roman"/>
                <w:i/>
                <w:iCs/>
                <w:sz w:val="20"/>
                <w:szCs w:val="20"/>
              </w:rPr>
              <w:t>Financial market analysis</w:t>
            </w:r>
            <w:r w:rsidRPr="00E80E2D">
              <w:rPr>
                <w:rFonts w:ascii="Times New Roman" w:hAnsi="Times New Roman"/>
                <w:sz w:val="20"/>
                <w:szCs w:val="20"/>
              </w:rPr>
              <w:t xml:space="preserve">, John Willey and Sons, Chichester; </w:t>
            </w:r>
          </w:p>
          <w:p w:rsidR="004545E2" w:rsidRPr="00092214" w:rsidRDefault="00E81ED2" w:rsidP="006C4637">
            <w:pPr>
              <w:pStyle w:val="ListParagraph"/>
              <w:numPr>
                <w:ilvl w:val="0"/>
                <w:numId w:val="2"/>
              </w:numPr>
              <w:tabs>
                <w:tab w:val="left" w:pos="567"/>
              </w:tabs>
              <w:spacing w:after="60"/>
              <w:ind w:left="372"/>
              <w:rPr>
                <w:rFonts w:ascii="Times New Roman" w:hAnsi="Times New Roman"/>
                <w:sz w:val="20"/>
                <w:szCs w:val="20"/>
              </w:rPr>
            </w:pPr>
            <w:r w:rsidRPr="00E80E2D">
              <w:rPr>
                <w:rFonts w:ascii="Times New Roman" w:hAnsi="Times New Roman"/>
                <w:sz w:val="20"/>
                <w:szCs w:val="20"/>
              </w:rPr>
              <w:t xml:space="preserve">John Hull (2017) </w:t>
            </w:r>
            <w:r w:rsidRPr="00E80E2D">
              <w:rPr>
                <w:rFonts w:ascii="Times New Roman" w:hAnsi="Times New Roman"/>
                <w:i/>
                <w:iCs/>
                <w:sz w:val="20"/>
                <w:szCs w:val="20"/>
              </w:rPr>
              <w:t>Option, futures and other derivatives</w:t>
            </w:r>
            <w:r w:rsidRPr="00E80E2D">
              <w:rPr>
                <w:rFonts w:ascii="Times New Roman" w:hAnsi="Times New Roman"/>
                <w:sz w:val="20"/>
                <w:szCs w:val="20"/>
              </w:rPr>
              <w:t>, Pearson, 10</w:t>
            </w:r>
            <w:r w:rsidRPr="00E80E2D">
              <w:rPr>
                <w:rFonts w:ascii="Times New Roman" w:hAnsi="Times New Roman"/>
                <w:sz w:val="20"/>
                <w:szCs w:val="20"/>
                <w:vertAlign w:val="superscript"/>
              </w:rPr>
              <w:t>th</w:t>
            </w:r>
            <w:r w:rsidRPr="00E80E2D">
              <w:rPr>
                <w:rFonts w:ascii="Times New Roman" w:hAnsi="Times New Roman"/>
                <w:sz w:val="20"/>
                <w:szCs w:val="20"/>
              </w:rPr>
              <w:t xml:space="preserve"> edition.</w:t>
            </w:r>
          </w:p>
        </w:tc>
      </w:tr>
      <w:tr w:rsidR="00576676" w:rsidRPr="00092214" w:rsidTr="006A5C11">
        <w:trPr>
          <w:trHeight w:val="227"/>
          <w:jc w:val="center"/>
        </w:trPr>
        <w:tc>
          <w:tcPr>
            <w:tcW w:w="3598" w:type="dxa"/>
            <w:vAlign w:val="center"/>
          </w:tcPr>
          <w:p w:rsidR="004545E2" w:rsidRPr="00693239" w:rsidRDefault="00693239" w:rsidP="00D82C6E">
            <w:pPr>
              <w:tabs>
                <w:tab w:val="left" w:pos="567"/>
              </w:tabs>
              <w:spacing w:after="60"/>
              <w:rPr>
                <w:rFonts w:ascii="Times New Roman" w:hAnsi="Times New Roman"/>
                <w:b/>
                <w:bCs/>
                <w:sz w:val="20"/>
                <w:szCs w:val="20"/>
              </w:rPr>
            </w:pPr>
            <w:r>
              <w:rPr>
                <w:rFonts w:ascii="Times New Roman" w:hAnsi="Times New Roman"/>
                <w:b/>
                <w:bCs/>
                <w:sz w:val="20"/>
                <w:szCs w:val="20"/>
              </w:rPr>
              <w:t>Number of active teaching classes</w:t>
            </w:r>
          </w:p>
        </w:tc>
        <w:tc>
          <w:tcPr>
            <w:tcW w:w="2835" w:type="dxa"/>
            <w:gridSpan w:val="2"/>
            <w:vAlign w:val="center"/>
          </w:tcPr>
          <w:p w:rsidR="004545E2" w:rsidRPr="00513BCF" w:rsidRDefault="00576676" w:rsidP="00D82C6E">
            <w:pPr>
              <w:tabs>
                <w:tab w:val="left" w:pos="567"/>
              </w:tabs>
              <w:spacing w:after="60"/>
              <w:rPr>
                <w:rFonts w:ascii="Times New Roman" w:hAnsi="Times New Roman"/>
                <w:b/>
                <w:bCs/>
                <w:sz w:val="20"/>
                <w:szCs w:val="20"/>
              </w:rPr>
            </w:pPr>
            <w:r>
              <w:rPr>
                <w:rFonts w:ascii="Times New Roman" w:hAnsi="Times New Roman"/>
                <w:b/>
                <w:sz w:val="20"/>
                <w:szCs w:val="20"/>
              </w:rPr>
              <w:t>Theoretical teaching</w:t>
            </w:r>
            <w:r w:rsidR="004545E2" w:rsidRPr="00092214">
              <w:rPr>
                <w:rFonts w:ascii="Times New Roman" w:hAnsi="Times New Roman"/>
                <w:b/>
                <w:sz w:val="20"/>
                <w:szCs w:val="20"/>
              </w:rPr>
              <w:t>:</w:t>
            </w:r>
            <w:r w:rsidR="00513BCF">
              <w:rPr>
                <w:rFonts w:ascii="Times New Roman" w:hAnsi="Times New Roman"/>
                <w:b/>
                <w:sz w:val="20"/>
                <w:szCs w:val="20"/>
              </w:rPr>
              <w:t xml:space="preserve"> 30</w:t>
            </w:r>
          </w:p>
        </w:tc>
        <w:tc>
          <w:tcPr>
            <w:tcW w:w="2747" w:type="dxa"/>
            <w:gridSpan w:val="2"/>
            <w:vAlign w:val="center"/>
          </w:tcPr>
          <w:p w:rsidR="004545E2" w:rsidRPr="00871F22" w:rsidRDefault="00693239" w:rsidP="00871F22">
            <w:pPr>
              <w:tabs>
                <w:tab w:val="left" w:pos="567"/>
              </w:tabs>
              <w:spacing w:after="60"/>
              <w:rPr>
                <w:rFonts w:ascii="Times New Roman" w:hAnsi="Times New Roman"/>
                <w:b/>
                <w:bCs/>
                <w:sz w:val="20"/>
                <w:szCs w:val="20"/>
                <w:lang w:val="en-US"/>
              </w:rPr>
            </w:pPr>
            <w:r>
              <w:rPr>
                <w:rFonts w:ascii="Times New Roman" w:hAnsi="Times New Roman"/>
                <w:b/>
                <w:sz w:val="20"/>
                <w:szCs w:val="20"/>
              </w:rPr>
              <w:t>Practical</w:t>
            </w:r>
            <w:r w:rsidR="00576676">
              <w:rPr>
                <w:rFonts w:ascii="Times New Roman" w:hAnsi="Times New Roman"/>
                <w:b/>
                <w:sz w:val="20"/>
                <w:szCs w:val="20"/>
                <w:lang w:val="en-US"/>
              </w:rPr>
              <w:t xml:space="preserve"> teaching</w:t>
            </w:r>
            <w:r w:rsidR="004545E2" w:rsidRPr="00092214">
              <w:rPr>
                <w:rFonts w:ascii="Times New Roman" w:hAnsi="Times New Roman"/>
                <w:b/>
                <w:sz w:val="20"/>
                <w:szCs w:val="20"/>
              </w:rPr>
              <w:t>:</w:t>
            </w:r>
            <w:r w:rsidR="00513BCF">
              <w:rPr>
                <w:rFonts w:ascii="Times New Roman" w:hAnsi="Times New Roman"/>
                <w:b/>
                <w:sz w:val="20"/>
                <w:szCs w:val="20"/>
              </w:rPr>
              <w:t xml:space="preserve"> </w:t>
            </w:r>
            <w:r w:rsidR="00871F22">
              <w:rPr>
                <w:rFonts w:ascii="Times New Roman" w:hAnsi="Times New Roman"/>
                <w:b/>
                <w:sz w:val="20"/>
                <w:szCs w:val="20"/>
                <w:lang w:val="en-US"/>
              </w:rPr>
              <w:t>45</w:t>
            </w:r>
          </w:p>
        </w:tc>
      </w:tr>
      <w:tr w:rsidR="004545E2" w:rsidRPr="00092214" w:rsidTr="00D4295A">
        <w:trPr>
          <w:trHeight w:val="227"/>
          <w:jc w:val="center"/>
        </w:trPr>
        <w:tc>
          <w:tcPr>
            <w:tcW w:w="9180" w:type="dxa"/>
            <w:gridSpan w:val="5"/>
            <w:vAlign w:val="center"/>
          </w:tcPr>
          <w:p w:rsidR="004545E2" w:rsidRPr="00A67EEE" w:rsidRDefault="00576676" w:rsidP="00EC772F">
            <w:pPr>
              <w:tabs>
                <w:tab w:val="left" w:pos="567"/>
              </w:tabs>
              <w:spacing w:after="60"/>
              <w:rPr>
                <w:rFonts w:ascii="Times New Roman" w:hAnsi="Times New Roman"/>
                <w:sz w:val="20"/>
                <w:szCs w:val="20"/>
              </w:rPr>
            </w:pPr>
            <w:r>
              <w:rPr>
                <w:rFonts w:ascii="Times New Roman" w:hAnsi="Times New Roman"/>
                <w:b/>
                <w:bCs/>
                <w:sz w:val="20"/>
                <w:szCs w:val="20"/>
                <w:lang w:val="en-US"/>
              </w:rPr>
              <w:t>M</w:t>
            </w:r>
            <w:r w:rsidR="00693239">
              <w:rPr>
                <w:rFonts w:ascii="Times New Roman" w:hAnsi="Times New Roman"/>
                <w:b/>
                <w:bCs/>
                <w:sz w:val="20"/>
                <w:szCs w:val="20"/>
              </w:rPr>
              <w:t>ethod</w:t>
            </w:r>
            <w:r>
              <w:rPr>
                <w:rFonts w:ascii="Times New Roman" w:hAnsi="Times New Roman"/>
                <w:b/>
                <w:bCs/>
                <w:sz w:val="20"/>
                <w:szCs w:val="20"/>
                <w:lang w:val="en-US"/>
              </w:rPr>
              <w:t xml:space="preserve"> of carrying out the teaching</w:t>
            </w:r>
            <w:r w:rsidR="000769D9">
              <w:rPr>
                <w:rFonts w:ascii="Times New Roman" w:hAnsi="Times New Roman"/>
                <w:b/>
                <w:bCs/>
                <w:sz w:val="20"/>
                <w:szCs w:val="20"/>
                <w:lang w:val="en-US"/>
              </w:rPr>
              <w:t xml:space="preserve">: </w:t>
            </w:r>
            <w:r w:rsidR="000769D9">
              <w:rPr>
                <w:rFonts w:ascii="Times New Roman" w:hAnsi="Times New Roman"/>
                <w:sz w:val="20"/>
                <w:szCs w:val="20"/>
                <w:lang w:val="en-US"/>
              </w:rPr>
              <w:t>Presentations, Program language demonstrations, individual work</w:t>
            </w:r>
          </w:p>
        </w:tc>
      </w:tr>
      <w:tr w:rsidR="004545E2" w:rsidRPr="00092214" w:rsidTr="00D4295A">
        <w:trPr>
          <w:trHeight w:val="227"/>
          <w:jc w:val="center"/>
        </w:trPr>
        <w:tc>
          <w:tcPr>
            <w:tcW w:w="9180" w:type="dxa"/>
            <w:gridSpan w:val="5"/>
            <w:vAlign w:val="center"/>
          </w:tcPr>
          <w:p w:rsidR="004545E2" w:rsidRPr="00092214" w:rsidRDefault="00576676" w:rsidP="00275306">
            <w:pPr>
              <w:tabs>
                <w:tab w:val="left" w:pos="567"/>
              </w:tabs>
              <w:spacing w:after="60"/>
              <w:rPr>
                <w:rFonts w:ascii="Times New Roman" w:hAnsi="Times New Roman"/>
                <w:b/>
                <w:bCs/>
                <w:sz w:val="20"/>
                <w:szCs w:val="20"/>
              </w:rPr>
            </w:pPr>
            <w:r>
              <w:rPr>
                <w:rFonts w:ascii="Times New Roman" w:hAnsi="Times New Roman"/>
                <w:b/>
                <w:bCs/>
                <w:sz w:val="20"/>
                <w:szCs w:val="20"/>
                <w:lang w:val="en-US"/>
              </w:rPr>
              <w:t>Evaluation of k</w:t>
            </w:r>
            <w:r w:rsidR="00275306">
              <w:rPr>
                <w:rFonts w:ascii="Times New Roman" w:hAnsi="Times New Roman"/>
                <w:b/>
                <w:bCs/>
                <w:sz w:val="20"/>
                <w:szCs w:val="20"/>
              </w:rPr>
              <w:t xml:space="preserve">nowledge </w:t>
            </w:r>
            <w:r w:rsidR="004545E2" w:rsidRPr="00092214">
              <w:rPr>
                <w:rFonts w:ascii="Times New Roman" w:hAnsi="Times New Roman"/>
                <w:b/>
                <w:bCs/>
                <w:sz w:val="20"/>
                <w:szCs w:val="20"/>
              </w:rPr>
              <w:t>(</w:t>
            </w:r>
            <w:r w:rsidR="00275306">
              <w:rPr>
                <w:rFonts w:ascii="Times New Roman" w:hAnsi="Times New Roman"/>
                <w:b/>
                <w:bCs/>
                <w:sz w:val="20"/>
                <w:szCs w:val="20"/>
              </w:rPr>
              <w:t>maximum</w:t>
            </w:r>
            <w:r w:rsidR="004545E2" w:rsidRPr="00092214">
              <w:rPr>
                <w:rFonts w:ascii="Times New Roman" w:hAnsi="Times New Roman"/>
                <w:b/>
                <w:bCs/>
                <w:sz w:val="20"/>
                <w:szCs w:val="20"/>
              </w:rPr>
              <w:t>100</w:t>
            </w:r>
            <w:r w:rsidR="00275306">
              <w:rPr>
                <w:rFonts w:ascii="Times New Roman" w:hAnsi="Times New Roman"/>
                <w:b/>
                <w:bCs/>
                <w:sz w:val="20"/>
                <w:szCs w:val="20"/>
              </w:rPr>
              <w:t xml:space="preserve"> points</w:t>
            </w:r>
            <w:r w:rsidR="004545E2" w:rsidRPr="00092214">
              <w:rPr>
                <w:rFonts w:ascii="Times New Roman" w:hAnsi="Times New Roman"/>
                <w:b/>
                <w:bCs/>
                <w:sz w:val="20"/>
                <w:szCs w:val="20"/>
              </w:rPr>
              <w:t>)</w:t>
            </w:r>
          </w:p>
        </w:tc>
      </w:tr>
      <w:tr w:rsidR="00576676" w:rsidRPr="00092214" w:rsidTr="006A5C11">
        <w:trPr>
          <w:trHeight w:val="227"/>
          <w:jc w:val="center"/>
        </w:trPr>
        <w:tc>
          <w:tcPr>
            <w:tcW w:w="3598" w:type="dxa"/>
            <w:vAlign w:val="center"/>
          </w:tcPr>
          <w:p w:rsidR="004545E2" w:rsidRPr="00576676" w:rsidRDefault="00693239" w:rsidP="00D82C6E">
            <w:pPr>
              <w:tabs>
                <w:tab w:val="left" w:pos="567"/>
              </w:tabs>
              <w:spacing w:after="60"/>
              <w:rPr>
                <w:rFonts w:ascii="Times New Roman" w:hAnsi="Times New Roman"/>
                <w:b/>
                <w:iCs/>
                <w:sz w:val="20"/>
                <w:szCs w:val="20"/>
                <w:lang w:val="en-US"/>
              </w:rPr>
            </w:pPr>
            <w:r>
              <w:rPr>
                <w:rFonts w:ascii="Times New Roman" w:hAnsi="Times New Roman"/>
                <w:b/>
                <w:iCs/>
                <w:sz w:val="20"/>
                <w:szCs w:val="20"/>
              </w:rPr>
              <w:t xml:space="preserve">Pre-exam </w:t>
            </w:r>
            <w:r w:rsidR="00576676">
              <w:rPr>
                <w:rFonts w:ascii="Times New Roman" w:hAnsi="Times New Roman"/>
                <w:b/>
                <w:iCs/>
                <w:sz w:val="20"/>
                <w:szCs w:val="20"/>
                <w:lang w:val="en-US"/>
              </w:rPr>
              <w:t>obligations</w:t>
            </w:r>
          </w:p>
        </w:tc>
        <w:tc>
          <w:tcPr>
            <w:tcW w:w="1307" w:type="dxa"/>
            <w:vAlign w:val="center"/>
          </w:tcPr>
          <w:p w:rsidR="004545E2" w:rsidRPr="00092214" w:rsidRDefault="00693239" w:rsidP="00871F22">
            <w:pPr>
              <w:tabs>
                <w:tab w:val="left" w:pos="567"/>
              </w:tabs>
              <w:spacing w:after="60"/>
              <w:rPr>
                <w:rFonts w:ascii="Times New Roman" w:hAnsi="Times New Roman"/>
                <w:b/>
                <w:bCs/>
                <w:sz w:val="20"/>
                <w:szCs w:val="20"/>
              </w:rPr>
            </w:pPr>
            <w:r>
              <w:rPr>
                <w:rFonts w:ascii="Times New Roman" w:hAnsi="Times New Roman"/>
                <w:sz w:val="20"/>
                <w:szCs w:val="20"/>
              </w:rPr>
              <w:t>points</w:t>
            </w:r>
          </w:p>
        </w:tc>
        <w:tc>
          <w:tcPr>
            <w:tcW w:w="3057" w:type="dxa"/>
            <w:gridSpan w:val="2"/>
            <w:shd w:val="clear" w:color="auto" w:fill="auto"/>
            <w:vAlign w:val="center"/>
          </w:tcPr>
          <w:p w:rsidR="004545E2" w:rsidRPr="00092214" w:rsidRDefault="00693239" w:rsidP="00D82C6E">
            <w:pPr>
              <w:tabs>
                <w:tab w:val="left" w:pos="567"/>
              </w:tabs>
              <w:spacing w:after="60"/>
              <w:rPr>
                <w:rFonts w:ascii="Times New Roman" w:hAnsi="Times New Roman"/>
                <w:b/>
                <w:bCs/>
                <w:sz w:val="20"/>
                <w:szCs w:val="20"/>
              </w:rPr>
            </w:pPr>
            <w:r>
              <w:rPr>
                <w:rFonts w:ascii="Times New Roman" w:hAnsi="Times New Roman"/>
                <w:b/>
                <w:iCs/>
                <w:sz w:val="20"/>
                <w:szCs w:val="20"/>
              </w:rPr>
              <w:t>Exam results</w:t>
            </w:r>
            <w:r w:rsidR="004545E2" w:rsidRPr="00092214">
              <w:rPr>
                <w:rFonts w:ascii="Times New Roman" w:hAnsi="Times New Roman"/>
                <w:b/>
                <w:iCs/>
                <w:sz w:val="20"/>
                <w:szCs w:val="20"/>
              </w:rPr>
              <w:t xml:space="preserve"> </w:t>
            </w:r>
          </w:p>
        </w:tc>
        <w:tc>
          <w:tcPr>
            <w:tcW w:w="1218" w:type="dxa"/>
            <w:shd w:val="clear" w:color="auto" w:fill="auto"/>
            <w:vAlign w:val="center"/>
          </w:tcPr>
          <w:p w:rsidR="004545E2" w:rsidRPr="00693239" w:rsidRDefault="00693239" w:rsidP="00D82C6E">
            <w:pPr>
              <w:tabs>
                <w:tab w:val="left" w:pos="567"/>
              </w:tabs>
              <w:spacing w:after="60"/>
              <w:rPr>
                <w:rFonts w:ascii="Times New Roman" w:hAnsi="Times New Roman"/>
                <w:b/>
                <w:bCs/>
                <w:sz w:val="20"/>
                <w:szCs w:val="20"/>
              </w:rPr>
            </w:pPr>
            <w:r>
              <w:rPr>
                <w:rFonts w:ascii="Times New Roman" w:hAnsi="Times New Roman"/>
                <w:sz w:val="20"/>
                <w:szCs w:val="20"/>
              </w:rPr>
              <w:t>Points</w:t>
            </w:r>
          </w:p>
        </w:tc>
      </w:tr>
      <w:tr w:rsidR="00576676" w:rsidRPr="00092214" w:rsidTr="006A5C11">
        <w:trPr>
          <w:trHeight w:val="227"/>
          <w:jc w:val="center"/>
        </w:trPr>
        <w:tc>
          <w:tcPr>
            <w:tcW w:w="3598" w:type="dxa"/>
            <w:vAlign w:val="center"/>
          </w:tcPr>
          <w:p w:rsidR="004545E2" w:rsidRPr="00693239" w:rsidRDefault="00576676" w:rsidP="00D82C6E">
            <w:pPr>
              <w:tabs>
                <w:tab w:val="left" w:pos="567"/>
              </w:tabs>
              <w:spacing w:after="60"/>
              <w:rPr>
                <w:rFonts w:ascii="Times New Roman" w:hAnsi="Times New Roman"/>
                <w:i/>
                <w:iCs/>
                <w:sz w:val="20"/>
                <w:szCs w:val="20"/>
              </w:rPr>
            </w:pPr>
            <w:r>
              <w:rPr>
                <w:rFonts w:ascii="Times New Roman" w:hAnsi="Times New Roman"/>
                <w:sz w:val="20"/>
                <w:szCs w:val="20"/>
                <w:lang w:val="en-US"/>
              </w:rPr>
              <w:t>Activity during lectures</w:t>
            </w:r>
          </w:p>
        </w:tc>
        <w:tc>
          <w:tcPr>
            <w:tcW w:w="1307" w:type="dxa"/>
            <w:vAlign w:val="center"/>
          </w:tcPr>
          <w:p w:rsidR="004545E2" w:rsidRPr="009025B9" w:rsidRDefault="009025B9" w:rsidP="00D82C6E">
            <w:pPr>
              <w:tabs>
                <w:tab w:val="left" w:pos="567"/>
              </w:tabs>
              <w:spacing w:after="60"/>
              <w:rPr>
                <w:rFonts w:ascii="Times New Roman" w:hAnsi="Times New Roman"/>
                <w:bCs/>
                <w:sz w:val="20"/>
                <w:szCs w:val="20"/>
              </w:rPr>
            </w:pPr>
            <w:r w:rsidRPr="009025B9">
              <w:rPr>
                <w:rFonts w:ascii="Times New Roman" w:hAnsi="Times New Roman"/>
                <w:bCs/>
                <w:sz w:val="20"/>
                <w:szCs w:val="20"/>
              </w:rPr>
              <w:t>10</w:t>
            </w:r>
          </w:p>
        </w:tc>
        <w:tc>
          <w:tcPr>
            <w:tcW w:w="3057" w:type="dxa"/>
            <w:gridSpan w:val="2"/>
            <w:shd w:val="clear" w:color="auto" w:fill="auto"/>
            <w:vAlign w:val="center"/>
          </w:tcPr>
          <w:p w:rsidR="004545E2" w:rsidRPr="00693239" w:rsidRDefault="00693239" w:rsidP="00D82C6E">
            <w:pPr>
              <w:tabs>
                <w:tab w:val="left" w:pos="567"/>
              </w:tabs>
              <w:spacing w:after="60"/>
              <w:rPr>
                <w:rFonts w:ascii="Times New Roman" w:hAnsi="Times New Roman"/>
                <w:i/>
                <w:iCs/>
                <w:sz w:val="20"/>
                <w:szCs w:val="20"/>
              </w:rPr>
            </w:pPr>
            <w:r>
              <w:rPr>
                <w:rFonts w:ascii="Times New Roman" w:hAnsi="Times New Roman"/>
                <w:sz w:val="20"/>
                <w:szCs w:val="20"/>
              </w:rPr>
              <w:t>Written exam</w:t>
            </w:r>
          </w:p>
        </w:tc>
        <w:tc>
          <w:tcPr>
            <w:tcW w:w="1218" w:type="dxa"/>
            <w:shd w:val="clear" w:color="auto" w:fill="auto"/>
            <w:vAlign w:val="center"/>
          </w:tcPr>
          <w:p w:rsidR="004545E2" w:rsidRPr="00576676" w:rsidRDefault="00576676" w:rsidP="00D82C6E">
            <w:pPr>
              <w:tabs>
                <w:tab w:val="left" w:pos="567"/>
              </w:tabs>
              <w:spacing w:after="60"/>
              <w:rPr>
                <w:rFonts w:ascii="Times New Roman" w:hAnsi="Times New Roman"/>
                <w:sz w:val="20"/>
                <w:szCs w:val="20"/>
                <w:lang w:val="en-US"/>
              </w:rPr>
            </w:pPr>
            <w:r w:rsidRPr="00576676">
              <w:rPr>
                <w:rFonts w:ascii="Times New Roman" w:hAnsi="Times New Roman"/>
                <w:sz w:val="20"/>
                <w:szCs w:val="20"/>
                <w:lang w:val="en-US"/>
              </w:rPr>
              <w:t>50</w:t>
            </w:r>
          </w:p>
        </w:tc>
      </w:tr>
      <w:tr w:rsidR="00576676" w:rsidRPr="00092214" w:rsidTr="006A5C11">
        <w:trPr>
          <w:trHeight w:val="227"/>
          <w:jc w:val="center"/>
        </w:trPr>
        <w:tc>
          <w:tcPr>
            <w:tcW w:w="3598" w:type="dxa"/>
            <w:vAlign w:val="center"/>
          </w:tcPr>
          <w:p w:rsidR="004545E2" w:rsidRPr="00576676" w:rsidRDefault="00693239" w:rsidP="00D82C6E">
            <w:pPr>
              <w:tabs>
                <w:tab w:val="left" w:pos="567"/>
              </w:tabs>
              <w:spacing w:after="60"/>
              <w:rPr>
                <w:rFonts w:ascii="Times New Roman" w:hAnsi="Times New Roman"/>
                <w:i/>
                <w:iCs/>
                <w:sz w:val="20"/>
                <w:szCs w:val="20"/>
                <w:lang w:val="en-US"/>
              </w:rPr>
            </w:pPr>
            <w:r>
              <w:rPr>
                <w:rFonts w:ascii="Times New Roman" w:hAnsi="Times New Roman"/>
                <w:sz w:val="20"/>
                <w:szCs w:val="20"/>
              </w:rPr>
              <w:t>P</w:t>
            </w:r>
            <w:proofErr w:type="spellStart"/>
            <w:r w:rsidR="00576676">
              <w:rPr>
                <w:rFonts w:ascii="Times New Roman" w:hAnsi="Times New Roman"/>
                <w:sz w:val="20"/>
                <w:szCs w:val="20"/>
                <w:lang w:val="en-US"/>
              </w:rPr>
              <w:t>ractical</w:t>
            </w:r>
            <w:proofErr w:type="spellEnd"/>
            <w:r w:rsidR="00576676">
              <w:rPr>
                <w:rFonts w:ascii="Times New Roman" w:hAnsi="Times New Roman"/>
                <w:sz w:val="20"/>
                <w:szCs w:val="20"/>
                <w:lang w:val="en-US"/>
              </w:rPr>
              <w:t xml:space="preserve"> teaching</w:t>
            </w:r>
          </w:p>
        </w:tc>
        <w:tc>
          <w:tcPr>
            <w:tcW w:w="1307" w:type="dxa"/>
            <w:vAlign w:val="center"/>
          </w:tcPr>
          <w:p w:rsidR="004545E2" w:rsidRPr="009025B9" w:rsidRDefault="009025B9" w:rsidP="00D82C6E">
            <w:pPr>
              <w:tabs>
                <w:tab w:val="left" w:pos="567"/>
              </w:tabs>
              <w:spacing w:after="60"/>
              <w:rPr>
                <w:rFonts w:ascii="Times New Roman" w:hAnsi="Times New Roman"/>
                <w:bCs/>
                <w:sz w:val="20"/>
                <w:szCs w:val="20"/>
              </w:rPr>
            </w:pPr>
            <w:r w:rsidRPr="009025B9">
              <w:rPr>
                <w:rFonts w:ascii="Times New Roman" w:hAnsi="Times New Roman"/>
                <w:bCs/>
                <w:sz w:val="20"/>
                <w:szCs w:val="20"/>
              </w:rPr>
              <w:t>10</w:t>
            </w:r>
          </w:p>
        </w:tc>
        <w:tc>
          <w:tcPr>
            <w:tcW w:w="3057" w:type="dxa"/>
            <w:gridSpan w:val="2"/>
            <w:shd w:val="clear" w:color="auto" w:fill="auto"/>
            <w:vAlign w:val="center"/>
          </w:tcPr>
          <w:p w:rsidR="004545E2" w:rsidRPr="00693239" w:rsidRDefault="00693239" w:rsidP="00D82C6E">
            <w:pPr>
              <w:tabs>
                <w:tab w:val="left" w:pos="567"/>
              </w:tabs>
              <w:spacing w:after="60"/>
              <w:rPr>
                <w:rFonts w:ascii="Times New Roman" w:hAnsi="Times New Roman"/>
                <w:i/>
                <w:iCs/>
                <w:sz w:val="20"/>
                <w:szCs w:val="20"/>
              </w:rPr>
            </w:pPr>
            <w:r>
              <w:rPr>
                <w:rFonts w:ascii="Times New Roman" w:hAnsi="Times New Roman"/>
                <w:sz w:val="20"/>
                <w:szCs w:val="20"/>
              </w:rPr>
              <w:t>Oral exam</w:t>
            </w:r>
          </w:p>
        </w:tc>
        <w:tc>
          <w:tcPr>
            <w:tcW w:w="1218" w:type="dxa"/>
            <w:shd w:val="clear" w:color="auto" w:fill="auto"/>
            <w:vAlign w:val="center"/>
          </w:tcPr>
          <w:p w:rsidR="004545E2" w:rsidRPr="00EC772F" w:rsidRDefault="00EC772F" w:rsidP="00D82C6E">
            <w:pPr>
              <w:tabs>
                <w:tab w:val="left" w:pos="567"/>
              </w:tabs>
              <w:spacing w:after="60"/>
              <w:rPr>
                <w:rFonts w:ascii="Times New Roman" w:hAnsi="Times New Roman"/>
                <w:i/>
                <w:iCs/>
                <w:sz w:val="20"/>
                <w:szCs w:val="20"/>
              </w:rPr>
            </w:pPr>
            <w:r>
              <w:rPr>
                <w:rFonts w:ascii="Times New Roman" w:hAnsi="Times New Roman"/>
                <w:i/>
                <w:iCs/>
                <w:sz w:val="20"/>
                <w:szCs w:val="20"/>
              </w:rPr>
              <w:t>-</w:t>
            </w:r>
          </w:p>
        </w:tc>
      </w:tr>
      <w:tr w:rsidR="00576676" w:rsidRPr="00092214" w:rsidTr="006A5C11">
        <w:trPr>
          <w:trHeight w:val="227"/>
          <w:jc w:val="center"/>
        </w:trPr>
        <w:tc>
          <w:tcPr>
            <w:tcW w:w="3598" w:type="dxa"/>
            <w:vAlign w:val="center"/>
          </w:tcPr>
          <w:p w:rsidR="004545E2" w:rsidRPr="00275306" w:rsidRDefault="00275306" w:rsidP="00D82C6E">
            <w:pPr>
              <w:tabs>
                <w:tab w:val="left" w:pos="567"/>
              </w:tabs>
              <w:spacing w:after="60"/>
              <w:rPr>
                <w:rFonts w:ascii="Times New Roman" w:hAnsi="Times New Roman"/>
                <w:i/>
                <w:iCs/>
                <w:sz w:val="20"/>
                <w:szCs w:val="20"/>
              </w:rPr>
            </w:pPr>
            <w:r>
              <w:rPr>
                <w:rFonts w:ascii="Times New Roman" w:hAnsi="Times New Roman"/>
                <w:sz w:val="20"/>
                <w:szCs w:val="20"/>
              </w:rPr>
              <w:t>Colloquium</w:t>
            </w:r>
          </w:p>
        </w:tc>
        <w:tc>
          <w:tcPr>
            <w:tcW w:w="1307" w:type="dxa"/>
            <w:vAlign w:val="center"/>
          </w:tcPr>
          <w:p w:rsidR="004545E2" w:rsidRPr="00576676" w:rsidRDefault="00576676" w:rsidP="00D82C6E">
            <w:pPr>
              <w:tabs>
                <w:tab w:val="left" w:pos="567"/>
              </w:tabs>
              <w:spacing w:after="60"/>
              <w:rPr>
                <w:rFonts w:ascii="Times New Roman" w:hAnsi="Times New Roman"/>
                <w:bCs/>
                <w:sz w:val="20"/>
                <w:szCs w:val="20"/>
                <w:lang w:val="en-US"/>
              </w:rPr>
            </w:pPr>
            <w:r>
              <w:rPr>
                <w:rFonts w:ascii="Times New Roman" w:hAnsi="Times New Roman"/>
                <w:bCs/>
                <w:sz w:val="20"/>
                <w:szCs w:val="20"/>
                <w:lang w:val="en-US"/>
              </w:rPr>
              <w:t>30</w:t>
            </w:r>
          </w:p>
        </w:tc>
        <w:tc>
          <w:tcPr>
            <w:tcW w:w="3057" w:type="dxa"/>
            <w:gridSpan w:val="2"/>
            <w:shd w:val="clear" w:color="auto" w:fill="auto"/>
            <w:vAlign w:val="center"/>
          </w:tcPr>
          <w:p w:rsidR="004545E2" w:rsidRPr="00EC772F" w:rsidRDefault="009025B9" w:rsidP="00D82C6E">
            <w:pPr>
              <w:tabs>
                <w:tab w:val="left" w:pos="567"/>
              </w:tabs>
              <w:spacing w:after="60"/>
              <w:rPr>
                <w:rFonts w:ascii="Times New Roman" w:hAnsi="Times New Roman"/>
                <w:sz w:val="20"/>
                <w:szCs w:val="20"/>
              </w:rPr>
            </w:pPr>
            <w:r w:rsidRPr="00EC772F">
              <w:rPr>
                <w:rFonts w:ascii="Times New Roman" w:hAnsi="Times New Roman"/>
                <w:sz w:val="20"/>
                <w:szCs w:val="20"/>
              </w:rPr>
              <w:t>Project presentation</w:t>
            </w:r>
          </w:p>
        </w:tc>
        <w:tc>
          <w:tcPr>
            <w:tcW w:w="1218" w:type="dxa"/>
            <w:shd w:val="clear" w:color="auto" w:fill="auto"/>
            <w:vAlign w:val="center"/>
          </w:tcPr>
          <w:p w:rsidR="004545E2" w:rsidRPr="00EC772F" w:rsidRDefault="00EC772F" w:rsidP="00D82C6E">
            <w:pPr>
              <w:tabs>
                <w:tab w:val="left" w:pos="567"/>
              </w:tabs>
              <w:spacing w:after="60"/>
              <w:rPr>
                <w:rFonts w:ascii="Times New Roman" w:hAnsi="Times New Roman"/>
                <w:iCs/>
                <w:sz w:val="20"/>
                <w:szCs w:val="20"/>
              </w:rPr>
            </w:pPr>
            <w:r>
              <w:rPr>
                <w:rFonts w:ascii="Times New Roman" w:hAnsi="Times New Roman"/>
                <w:iCs/>
                <w:sz w:val="20"/>
                <w:szCs w:val="20"/>
              </w:rPr>
              <w:t>-</w:t>
            </w:r>
          </w:p>
        </w:tc>
      </w:tr>
      <w:tr w:rsidR="00576676" w:rsidRPr="00092214" w:rsidTr="006A5C11">
        <w:trPr>
          <w:trHeight w:val="227"/>
          <w:jc w:val="center"/>
        </w:trPr>
        <w:tc>
          <w:tcPr>
            <w:tcW w:w="3598" w:type="dxa"/>
            <w:vAlign w:val="center"/>
          </w:tcPr>
          <w:p w:rsidR="004545E2" w:rsidRPr="00576676" w:rsidRDefault="00576676" w:rsidP="00D82C6E">
            <w:pPr>
              <w:tabs>
                <w:tab w:val="left" w:pos="567"/>
              </w:tabs>
              <w:spacing w:after="60"/>
              <w:rPr>
                <w:rFonts w:ascii="Times New Roman" w:hAnsi="Times New Roman"/>
                <w:sz w:val="20"/>
                <w:szCs w:val="20"/>
                <w:lang w:val="en-US"/>
              </w:rPr>
            </w:pPr>
            <w:r>
              <w:rPr>
                <w:rFonts w:ascii="Times New Roman" w:hAnsi="Times New Roman"/>
                <w:sz w:val="20"/>
                <w:szCs w:val="20"/>
                <w:lang w:val="en-US"/>
              </w:rPr>
              <w:t>Seminar(s)</w:t>
            </w:r>
          </w:p>
        </w:tc>
        <w:tc>
          <w:tcPr>
            <w:tcW w:w="1307" w:type="dxa"/>
            <w:vAlign w:val="center"/>
          </w:tcPr>
          <w:p w:rsidR="004545E2" w:rsidRPr="00EC772F" w:rsidRDefault="00EC772F" w:rsidP="00D82C6E">
            <w:pPr>
              <w:tabs>
                <w:tab w:val="left" w:pos="567"/>
              </w:tabs>
              <w:spacing w:after="60"/>
              <w:rPr>
                <w:rFonts w:ascii="Times New Roman" w:hAnsi="Times New Roman"/>
                <w:bCs/>
                <w:sz w:val="20"/>
                <w:szCs w:val="20"/>
              </w:rPr>
            </w:pPr>
            <w:r>
              <w:rPr>
                <w:rFonts w:ascii="Times New Roman" w:hAnsi="Times New Roman"/>
                <w:bCs/>
                <w:sz w:val="20"/>
                <w:szCs w:val="20"/>
              </w:rPr>
              <w:t>-</w:t>
            </w:r>
          </w:p>
        </w:tc>
        <w:tc>
          <w:tcPr>
            <w:tcW w:w="3057" w:type="dxa"/>
            <w:gridSpan w:val="2"/>
            <w:shd w:val="clear" w:color="auto" w:fill="auto"/>
            <w:vAlign w:val="center"/>
          </w:tcPr>
          <w:p w:rsidR="004545E2" w:rsidRPr="006A5C11" w:rsidRDefault="00EC772F" w:rsidP="00D82C6E">
            <w:pPr>
              <w:tabs>
                <w:tab w:val="left" w:pos="567"/>
              </w:tabs>
              <w:spacing w:after="60"/>
              <w:rPr>
                <w:rFonts w:ascii="Times New Roman" w:hAnsi="Times New Roman"/>
                <w:b/>
                <w:iCs/>
                <w:sz w:val="20"/>
                <w:szCs w:val="20"/>
                <w:lang w:val="en-US"/>
              </w:rPr>
            </w:pPr>
            <w:r w:rsidRPr="006A5C11">
              <w:rPr>
                <w:rFonts w:ascii="Times New Roman" w:hAnsi="Times New Roman"/>
                <w:b/>
                <w:iCs/>
                <w:sz w:val="20"/>
                <w:szCs w:val="20"/>
                <w:lang w:val="en-US"/>
              </w:rPr>
              <w:t>Total</w:t>
            </w:r>
          </w:p>
        </w:tc>
        <w:tc>
          <w:tcPr>
            <w:tcW w:w="1218" w:type="dxa"/>
            <w:shd w:val="clear" w:color="auto" w:fill="auto"/>
            <w:vAlign w:val="center"/>
          </w:tcPr>
          <w:p w:rsidR="004545E2" w:rsidRPr="006A5C11" w:rsidRDefault="00EC772F" w:rsidP="00D82C6E">
            <w:pPr>
              <w:tabs>
                <w:tab w:val="left" w:pos="567"/>
              </w:tabs>
              <w:spacing w:after="60"/>
              <w:rPr>
                <w:rFonts w:ascii="Times New Roman" w:hAnsi="Times New Roman"/>
                <w:b/>
                <w:iCs/>
                <w:sz w:val="20"/>
                <w:szCs w:val="20"/>
                <w:lang w:val="en-US"/>
              </w:rPr>
            </w:pPr>
            <w:r w:rsidRPr="006A5C11">
              <w:rPr>
                <w:rFonts w:ascii="Times New Roman" w:hAnsi="Times New Roman"/>
                <w:b/>
                <w:iCs/>
                <w:sz w:val="20"/>
                <w:szCs w:val="20"/>
                <w:lang w:val="en-US"/>
              </w:rPr>
              <w:t>100</w:t>
            </w:r>
          </w:p>
        </w:tc>
      </w:tr>
    </w:tbl>
    <w:p w:rsidR="00D538C3" w:rsidRDefault="00D538C3"/>
    <w:sectPr w:rsidR="00D538C3" w:rsidSect="00D538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A1936"/>
    <w:multiLevelType w:val="hybridMultilevel"/>
    <w:tmpl w:val="83B2B6CA"/>
    <w:lvl w:ilvl="0" w:tplc="167271EA">
      <w:start w:val="1"/>
      <w:numFmt w:val="decimal"/>
      <w:lvlText w:val="%1."/>
      <w:lvlJc w:val="left"/>
      <w:pPr>
        <w:ind w:left="720" w:hanging="360"/>
      </w:pPr>
      <w:rPr>
        <w:rFonts w:hint="default"/>
        <w:b w:val="0"/>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5D375B1B"/>
    <w:multiLevelType w:val="hybridMultilevel"/>
    <w:tmpl w:val="8F44A1C6"/>
    <w:lvl w:ilvl="0" w:tplc="B4A822A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45E2"/>
    <w:rsid w:val="00000CAB"/>
    <w:rsid w:val="00072648"/>
    <w:rsid w:val="000769D9"/>
    <w:rsid w:val="00076C59"/>
    <w:rsid w:val="000860AA"/>
    <w:rsid w:val="00097D80"/>
    <w:rsid w:val="000A089C"/>
    <w:rsid w:val="00145602"/>
    <w:rsid w:val="00227356"/>
    <w:rsid w:val="00233723"/>
    <w:rsid w:val="0025164E"/>
    <w:rsid w:val="00275306"/>
    <w:rsid w:val="002D3364"/>
    <w:rsid w:val="00386311"/>
    <w:rsid w:val="004545E2"/>
    <w:rsid w:val="004673C8"/>
    <w:rsid w:val="0048783B"/>
    <w:rsid w:val="004A3425"/>
    <w:rsid w:val="004E348A"/>
    <w:rsid w:val="004F474F"/>
    <w:rsid w:val="00512B35"/>
    <w:rsid w:val="00513BCF"/>
    <w:rsid w:val="00576676"/>
    <w:rsid w:val="00584655"/>
    <w:rsid w:val="0059024A"/>
    <w:rsid w:val="0063179A"/>
    <w:rsid w:val="00682B5A"/>
    <w:rsid w:val="0068513D"/>
    <w:rsid w:val="00693239"/>
    <w:rsid w:val="006A5C11"/>
    <w:rsid w:val="006C4637"/>
    <w:rsid w:val="00814039"/>
    <w:rsid w:val="00871F22"/>
    <w:rsid w:val="009025B9"/>
    <w:rsid w:val="009855C7"/>
    <w:rsid w:val="009A3D8A"/>
    <w:rsid w:val="009D1406"/>
    <w:rsid w:val="00A33D78"/>
    <w:rsid w:val="00A67EEE"/>
    <w:rsid w:val="00BC2A22"/>
    <w:rsid w:val="00C11283"/>
    <w:rsid w:val="00C5038C"/>
    <w:rsid w:val="00C83128"/>
    <w:rsid w:val="00D4295A"/>
    <w:rsid w:val="00D538C3"/>
    <w:rsid w:val="00D80957"/>
    <w:rsid w:val="00DA19C0"/>
    <w:rsid w:val="00DB3A40"/>
    <w:rsid w:val="00E80E2D"/>
    <w:rsid w:val="00E81ED2"/>
    <w:rsid w:val="00EC772F"/>
    <w:rsid w:val="00F10C5D"/>
    <w:rsid w:val="00F643E1"/>
    <w:rsid w:val="00FE6B1E"/>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Cyrl-C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5E2"/>
    <w:pPr>
      <w:spacing w:after="0" w:line="240" w:lineRule="auto"/>
      <w:jc w:val="lef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13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519</Words>
  <Characters>2960</Characters>
  <Application>Microsoft Office Word</Application>
  <DocSecurity>0</DocSecurity>
  <Lines>24</Lines>
  <Paragraphs>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Zarko</cp:lastModifiedBy>
  <cp:revision>6</cp:revision>
  <dcterms:created xsi:type="dcterms:W3CDTF">2022-06-24T07:04:00Z</dcterms:created>
  <dcterms:modified xsi:type="dcterms:W3CDTF">2022-07-06T07:10:00Z</dcterms:modified>
</cp:coreProperties>
</file>